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FB" w:rsidRDefault="00ED72FB" w:rsidP="00ED72FB">
      <w:pPr>
        <w:jc w:val="center"/>
        <w:rPr>
          <w:b/>
        </w:rPr>
      </w:pPr>
      <w:r w:rsidRPr="00ED72FB">
        <w:rPr>
          <w:b/>
        </w:rPr>
        <w:t>EPISTAKSA</w:t>
      </w:r>
    </w:p>
    <w:p w:rsidR="007239E7" w:rsidRPr="00ED72FB" w:rsidRDefault="007239E7" w:rsidP="00ED72FB">
      <w:pPr>
        <w:jc w:val="center"/>
        <w:rPr>
          <w:b/>
        </w:rPr>
      </w:pPr>
      <w:r>
        <w:rPr>
          <w:b/>
        </w:rPr>
        <w:t>EPISTAXIS</w:t>
      </w:r>
    </w:p>
    <w:p w:rsidR="00ED72FB" w:rsidRDefault="00ED72FB" w:rsidP="00ED72FB"/>
    <w:p w:rsidR="00ED72FB" w:rsidRDefault="00ED72FB" w:rsidP="00ED72FB">
      <w:r>
        <w:t>Dr</w:t>
      </w:r>
      <w:r w:rsidR="0046281F">
        <w:t>.med. Brankica Gregorić Butina</w:t>
      </w:r>
      <w:r w:rsidR="0046281F">
        <w:rPr>
          <w:rFonts w:cstheme="minorHAnsi"/>
        </w:rPr>
        <w:t>¹</w:t>
      </w:r>
      <w:r>
        <w:t xml:space="preserve"> , prim</w:t>
      </w:r>
      <w:r w:rsidR="00D55E8B">
        <w:t>.dr.sc.</w:t>
      </w:r>
      <w:r w:rsidR="0046281F">
        <w:t xml:space="preserve"> Gorazd Poje</w:t>
      </w:r>
      <w:r w:rsidR="0046281F">
        <w:rPr>
          <w:rFonts w:cstheme="minorHAnsi"/>
        </w:rPr>
        <w:t>²</w:t>
      </w:r>
      <w:r>
        <w:t xml:space="preserve">, </w:t>
      </w:r>
      <w:r w:rsidR="0046281F">
        <w:t>prof. dr. sc. Tomislav Baudoin</w:t>
      </w:r>
      <w:r w:rsidR="0046281F">
        <w:rPr>
          <w:rFonts w:cstheme="minorHAnsi"/>
        </w:rPr>
        <w:t>³</w:t>
      </w:r>
      <w:r>
        <w:t xml:space="preserve"> ,</w:t>
      </w:r>
    </w:p>
    <w:p w:rsidR="00ED72FB" w:rsidRDefault="00D55E8B" w:rsidP="00ED72FB">
      <w:r>
        <w:t>p</w:t>
      </w:r>
      <w:r w:rsidR="0046281F">
        <w:t>rof.dr.sc. Livije Kalogjera</w:t>
      </w:r>
      <w:r w:rsidR="0046281F">
        <w:rPr>
          <w:rFonts w:cstheme="minorHAnsi"/>
        </w:rPr>
        <w:t>³</w:t>
      </w:r>
      <w:r w:rsidR="00ED72FB">
        <w:t>, doc.dr.sc.</w:t>
      </w:r>
      <w:r w:rsidR="002823F8">
        <w:t>prim.</w:t>
      </w:r>
      <w:r w:rsidR="0046281F">
        <w:t xml:space="preserve"> Ivana Pajić Matić</w:t>
      </w:r>
      <w:r w:rsidR="0046281F">
        <w:rPr>
          <w:rFonts w:cstheme="minorHAnsi"/>
        </w:rPr>
        <w:t>¹</w:t>
      </w:r>
      <w:r w:rsidR="0046281F">
        <w:t>, dr.med. Dino Damjanović</w:t>
      </w:r>
      <w:r w:rsidR="0046281F">
        <w:rPr>
          <w:rFonts w:cstheme="minorHAnsi"/>
        </w:rPr>
        <w:t>¹</w:t>
      </w:r>
    </w:p>
    <w:p w:rsidR="00ED72FB" w:rsidRDefault="00ED72FB" w:rsidP="00ED72FB"/>
    <w:p w:rsidR="00ED72FB" w:rsidRDefault="0046281F" w:rsidP="00ED72FB">
      <w:r>
        <w:rPr>
          <w:rFonts w:cstheme="minorHAnsi"/>
        </w:rPr>
        <w:t>¹</w:t>
      </w:r>
      <w:r w:rsidR="00ED72FB">
        <w:t xml:space="preserve">  </w:t>
      </w:r>
      <w:r w:rsidR="007239E7">
        <w:t>Odjel za otorinolaringologiju, Opća bolnica</w:t>
      </w:r>
      <w:r w:rsidR="00ED72FB">
        <w:t xml:space="preserve"> Dr. Josip Benčević, Slavonski Brod</w:t>
      </w:r>
    </w:p>
    <w:p w:rsidR="00ED72FB" w:rsidRDefault="0046281F" w:rsidP="00ED72FB">
      <w:r>
        <w:rPr>
          <w:rFonts w:cstheme="minorHAnsi"/>
        </w:rPr>
        <w:t>²</w:t>
      </w:r>
      <w:r w:rsidR="00ED72FB">
        <w:t xml:space="preserve">  Klinika za bolesti uha, nosa i grla i kirurgiju glave i vrata</w:t>
      </w:r>
      <w:r w:rsidR="007239E7">
        <w:t>, Klinički bolnički centar,</w:t>
      </w:r>
      <w:r w:rsidR="00ED72FB">
        <w:t xml:space="preserve"> Zagreb</w:t>
      </w:r>
    </w:p>
    <w:p w:rsidR="00ED72FB" w:rsidRDefault="0046281F" w:rsidP="00ED72FB">
      <w:r>
        <w:rPr>
          <w:rFonts w:cstheme="minorHAnsi"/>
        </w:rPr>
        <w:t>³</w:t>
      </w:r>
      <w:r w:rsidR="00ED72FB">
        <w:t xml:space="preserve">  Klinika za otorinolaringologi</w:t>
      </w:r>
      <w:r w:rsidR="007239E7">
        <w:t>ju i kirurgiju glave i vrata, Klinički bolnički centar</w:t>
      </w:r>
      <w:r w:rsidR="00ED72FB">
        <w:t xml:space="preserve"> Sestre milosrdnice</w:t>
      </w:r>
      <w:r w:rsidR="007239E7">
        <w:t>, Zagreb</w:t>
      </w:r>
    </w:p>
    <w:p w:rsidR="00CE1D75" w:rsidRDefault="00CE1D75" w:rsidP="00ED72FB"/>
    <w:p w:rsidR="00CE1D75" w:rsidRDefault="00CE1D75" w:rsidP="00CE1D75">
      <w:r>
        <w:t xml:space="preserve">Adresa za dopisivanje: </w:t>
      </w:r>
      <w:r w:rsidRPr="00CE1D75">
        <w:t>D</w:t>
      </w:r>
      <w:r>
        <w:t xml:space="preserve">r.med. Brankica Gregorić Butina, </w:t>
      </w:r>
      <w:r w:rsidRPr="00CE1D75">
        <w:t>Odjel za otorinolaringologiju, Opća bolnica Dr. Josip Benčević, Slavonski Brod</w:t>
      </w:r>
    </w:p>
    <w:p w:rsidR="00ED72FB" w:rsidRDefault="00CE1D75" w:rsidP="00CE1D75">
      <w:r>
        <w:t>e-mail: brane.greg</w:t>
      </w:r>
      <w:r w:rsidR="005A3F91">
        <w:rPr>
          <w:rFonts w:cstheme="minorHAnsi"/>
        </w:rPr>
        <w:t>@</w:t>
      </w:r>
      <w:r w:rsidR="005A3F91">
        <w:t>gmail.com</w:t>
      </w:r>
    </w:p>
    <w:p w:rsidR="005A3F91" w:rsidRDefault="005A3F91" w:rsidP="00ED72FB"/>
    <w:p w:rsidR="007239E7" w:rsidRDefault="007239E7" w:rsidP="00ED72FB">
      <w:r>
        <w:t>SAŽETAK</w:t>
      </w:r>
    </w:p>
    <w:p w:rsidR="0020411E" w:rsidRDefault="00ED72FB" w:rsidP="00ED72FB">
      <w:r>
        <w:t>Epistaksa je čest problem</w:t>
      </w:r>
      <w:r w:rsidRPr="00ED72FB">
        <w:t xml:space="preserve"> koji se javlja kod</w:t>
      </w:r>
      <w:r w:rsidR="00BB4AE8">
        <w:t xml:space="preserve"> do 60 posto opće populacije</w:t>
      </w:r>
      <w:r w:rsidRPr="00ED72FB">
        <w:t xml:space="preserve">. Iako je većina </w:t>
      </w:r>
      <w:r w:rsidR="00D759A5">
        <w:t>epizoda benigna</w:t>
      </w:r>
      <w:r w:rsidR="00BB4AE8">
        <w:t>, epistaksu</w:t>
      </w:r>
      <w:r w:rsidRPr="00ED72FB">
        <w:t xml:space="preserve"> je povremeno teško kontrolirati.</w:t>
      </w:r>
      <w:r w:rsidR="0020411E" w:rsidRPr="0020411E">
        <w:t xml:space="preserve"> </w:t>
      </w:r>
      <w:r w:rsidR="0096393A">
        <w:t>Podaci iz studija</w:t>
      </w:r>
      <w:r w:rsidR="0096393A" w:rsidRPr="0096393A">
        <w:t xml:space="preserve"> pokazuju da iako 60 posto odraslih doživi epizodu epistaks</w:t>
      </w:r>
      <w:r w:rsidR="00371A41">
        <w:t>e</w:t>
      </w:r>
      <w:r w:rsidR="0096393A" w:rsidRPr="0096393A">
        <w:t>, samo 10 posto ili manje traži medicinsku pomoć</w:t>
      </w:r>
      <w:r w:rsidR="00153279">
        <w:t xml:space="preserve">. </w:t>
      </w:r>
      <w:r w:rsidR="007239E7">
        <w:t>Epidemiološkom analizom brojnih studija primjećeno je da se epistaksa javlja najčešče kod djece i</w:t>
      </w:r>
      <w:r w:rsidR="0046281F">
        <w:t>li kod starij</w:t>
      </w:r>
      <w:r w:rsidR="007239E7">
        <w:t xml:space="preserve">ih pojedinaca, s nešto većom prevalencijom u muškaraca. Uzroci epistakse mogu biti lokalni ili sistemski, te ovisno o tome pristupa se liječenju.  </w:t>
      </w:r>
      <w:r w:rsidR="007239E7" w:rsidRPr="007239E7">
        <w:t xml:space="preserve">Liječenje epistakse se temelji na lokalnom zaustavljanu krvarenja </w:t>
      </w:r>
      <w:r w:rsidR="007239E7">
        <w:t>stoga je p</w:t>
      </w:r>
      <w:r w:rsidR="0020411E" w:rsidRPr="0020411E">
        <w:t>oznavanje osnovne anatomije nosa i nazofarinksa te nekoliko hemostatskih strateg</w:t>
      </w:r>
      <w:r w:rsidR="001E50A7">
        <w:t>ija nužno</w:t>
      </w:r>
      <w:r w:rsidR="0020411E" w:rsidRPr="0020411E">
        <w:t xml:space="preserve"> u tretiranju akutnog krvarenja.</w:t>
      </w:r>
    </w:p>
    <w:p w:rsidR="002823F8" w:rsidRDefault="002823F8" w:rsidP="002823F8"/>
    <w:p w:rsidR="002823F8" w:rsidRDefault="002823F8" w:rsidP="002823F8">
      <w:r>
        <w:t>SUMMARY</w:t>
      </w:r>
    </w:p>
    <w:p w:rsidR="0020411E" w:rsidRDefault="002823F8" w:rsidP="002823F8">
      <w:r>
        <w:t>Epistaxis is a common problem that occurs in up to 60 percent of the general population. Although most episodes are benign, epistaxis is sometimes difficult to control. Studies show that although 60 percent of adults experience an episode of epistaxis, only 10 percent or less need medical attention. Epidemiological analysis of numerous studies has revealed that epistaxis occurs most often in children or in older individuals, with a slightly higher prevalence in men. Causes of epistaxis can be local or systemic, and treatment is initiated accordingly. Treatment of epistaxis is based on loc</w:t>
      </w:r>
      <w:r w:rsidR="00EF011F">
        <w:t>al stopping bleeding, so knowledge of</w:t>
      </w:r>
      <w:r>
        <w:t xml:space="preserve"> the basic anatomy of the </w:t>
      </w:r>
      <w:r w:rsidR="00EF011F">
        <w:t>nose and nasopharynx and few</w:t>
      </w:r>
      <w:r>
        <w:t xml:space="preserve"> hemostatic strategies is essential in treating acute bleeding.</w:t>
      </w:r>
    </w:p>
    <w:p w:rsidR="002823F8" w:rsidRDefault="002823F8" w:rsidP="002823F8"/>
    <w:p w:rsidR="00CE1D75" w:rsidRDefault="00CE1D75" w:rsidP="00ED72FB"/>
    <w:p w:rsidR="00CE1D75" w:rsidRDefault="00CE1D75" w:rsidP="00ED72FB"/>
    <w:p w:rsidR="00CE1D75" w:rsidRDefault="00CE1D75" w:rsidP="00ED72FB"/>
    <w:p w:rsidR="00CE1D75" w:rsidRDefault="0020411E" w:rsidP="00ED72FB">
      <w:r>
        <w:t>EPIDEMIOLOGIJA</w:t>
      </w:r>
    </w:p>
    <w:p w:rsidR="00FC2DCE" w:rsidRDefault="00CE1D75" w:rsidP="00ED72FB">
      <w:r w:rsidRPr="00CE1D75">
        <w:t>Epistaksa je čest problem koji se javlja kod do 60 posto opće</w:t>
      </w:r>
      <w:r>
        <w:t xml:space="preserve"> populacije¹</w:t>
      </w:r>
      <w:r w:rsidRPr="00CE1D75">
        <w:t>. Iako je većina epizoda benigna, epistaksu je povremeno teško kontrolirati. Podaci iz studija pokazuju samo 10 posto ili manje</w:t>
      </w:r>
      <w:r>
        <w:t xml:space="preserve"> bolesnika</w:t>
      </w:r>
      <w:r w:rsidRPr="00CE1D75">
        <w:t xml:space="preserve"> traži medicinsku pomoć</w:t>
      </w:r>
      <w:r>
        <w:t xml:space="preserve">¹´². </w:t>
      </w:r>
      <w:r w:rsidR="0020411E">
        <w:t>Analizom brojnih studija p</w:t>
      </w:r>
      <w:r w:rsidR="00BB4AE8">
        <w:t>rimjećeno je da</w:t>
      </w:r>
      <w:r w:rsidR="00BB4AE8" w:rsidRPr="00BB4AE8">
        <w:t xml:space="preserve"> </w:t>
      </w:r>
      <w:r w:rsidR="0020411E">
        <w:t xml:space="preserve">epistaksa </w:t>
      </w:r>
      <w:r w:rsidR="00BB4AE8" w:rsidRPr="00BB4AE8">
        <w:t xml:space="preserve">ima bimodalnu raspodjelu dobi, a većina se slučajeva javlja </w:t>
      </w:r>
      <w:r w:rsidR="00371A41">
        <w:t xml:space="preserve">u </w:t>
      </w:r>
      <w:r w:rsidR="00FC2DCE" w:rsidRPr="00FC2DCE">
        <w:t xml:space="preserve">djece (2-10 g) i starijih pojedinaca </w:t>
      </w:r>
      <w:r w:rsidR="00FC2DCE">
        <w:t>(50-80 g)</w:t>
      </w:r>
      <w:r w:rsidR="003053A4" w:rsidRPr="003053A4">
        <w:t xml:space="preserve"> ³᾿⁴</w:t>
      </w:r>
      <w:r w:rsidR="00FC2DCE">
        <w:t>. Epistaksa je rijetka u novorođenčadi, javlja se kod koagulopatija</w:t>
      </w:r>
      <w:r w:rsidR="00FC2DCE" w:rsidRPr="00FC2DCE">
        <w:t xml:space="preserve"> ili patologije n</w:t>
      </w:r>
      <w:r w:rsidR="00FC2DCE">
        <w:t>osa (npr. koa</w:t>
      </w:r>
      <w:r w:rsidR="00FC2DCE" w:rsidRPr="00FC2DCE">
        <w:t>nalna atrezija, neoplazma)</w:t>
      </w:r>
      <w:r w:rsidR="00FC2DCE">
        <w:t>. S</w:t>
      </w:r>
      <w:r w:rsidR="00BB4AE8" w:rsidRPr="00BB4AE8">
        <w:t>ezonske varijacije, s prevladavanjem u zimskim mjesecima, pron</w:t>
      </w:r>
      <w:r w:rsidR="00BB4AE8">
        <w:t xml:space="preserve">ađene su u većini studija, a </w:t>
      </w:r>
      <w:r w:rsidR="00BB4AE8" w:rsidRPr="00BB4AE8">
        <w:t xml:space="preserve">uključuju </w:t>
      </w:r>
      <w:r w:rsidR="00BB4AE8">
        <w:t xml:space="preserve">povećanu </w:t>
      </w:r>
      <w:r w:rsidR="00BB4AE8" w:rsidRPr="00BB4AE8">
        <w:t>učestalost gornjih respiratornih infekcija, alergijski rinitis i promjene sluznice povezane s fluktuacijama temperature i vlažnosti</w:t>
      </w:r>
      <w:r w:rsidR="003053A4" w:rsidRPr="003053A4">
        <w:t>³</w:t>
      </w:r>
      <w:r w:rsidR="003053A4">
        <w:rPr>
          <w:rFonts w:cstheme="minorHAnsi"/>
        </w:rPr>
        <w:t>᾿⁵</w:t>
      </w:r>
      <w:r w:rsidR="00BB4AE8" w:rsidRPr="00BB4AE8">
        <w:t>.</w:t>
      </w:r>
      <w:r w:rsidR="00BB4AE8">
        <w:t xml:space="preserve"> </w:t>
      </w:r>
      <w:r w:rsidR="00FC2DCE">
        <w:t xml:space="preserve"> Prevalencija epistakse</w:t>
      </w:r>
      <w:r w:rsidR="00FC2DCE" w:rsidRPr="00FC2DCE">
        <w:t xml:space="preserve"> je veća kod muš</w:t>
      </w:r>
      <w:r>
        <w:t xml:space="preserve">karaca (58%) nego kod žena (42%) </w:t>
      </w:r>
      <w:r w:rsidRPr="00CE1D75">
        <w:t>³᾿⁴᾿⁵</w:t>
      </w:r>
      <w:r w:rsidR="00FC2DCE" w:rsidRPr="00FC2DCE">
        <w:t>.</w:t>
      </w:r>
    </w:p>
    <w:p w:rsidR="00153279" w:rsidRDefault="00153279" w:rsidP="00ED72FB"/>
    <w:p w:rsidR="00153279" w:rsidRDefault="00153279" w:rsidP="00ED72FB">
      <w:r>
        <w:t>ETIOLOGIJA</w:t>
      </w:r>
    </w:p>
    <w:p w:rsidR="00153279" w:rsidRDefault="00153279" w:rsidP="00ED72FB">
      <w:r>
        <w:t>Uzroci epistakse</w:t>
      </w:r>
      <w:r w:rsidRPr="00153279">
        <w:t xml:space="preserve"> mogu se podijeliti na lokalne </w:t>
      </w:r>
      <w:r w:rsidR="001E50A7">
        <w:t>uzroke u koje ubrajam</w:t>
      </w:r>
      <w:r>
        <w:t>o t</w:t>
      </w:r>
      <w:r w:rsidRPr="00153279">
        <w:t xml:space="preserve">raumu, </w:t>
      </w:r>
      <w:r>
        <w:t>ijatrogene uz</w:t>
      </w:r>
      <w:r w:rsidR="001E50A7">
        <w:t>oroke (kirurški zahvat</w:t>
      </w:r>
      <w:r>
        <w:t>, topički dekongestivi)</w:t>
      </w:r>
      <w:r w:rsidRPr="00153279">
        <w:t xml:space="preserve">, </w:t>
      </w:r>
      <w:r>
        <w:t>anatoms</w:t>
      </w:r>
      <w:r w:rsidR="001E50A7">
        <w:t xml:space="preserve">ke deformacije, strana tijela, </w:t>
      </w:r>
      <w:r>
        <w:t>tumore</w:t>
      </w:r>
      <w:r w:rsidR="00FC2DCE">
        <w:t xml:space="preserve"> sinonazalnog trakta te</w:t>
      </w:r>
      <w:r w:rsidRPr="00153279">
        <w:t xml:space="preserve"> sistemske uzroke (</w:t>
      </w:r>
      <w:r w:rsidR="00FC2DCE">
        <w:t>antikoagulantni lijekovi, hipertenzija</w:t>
      </w:r>
      <w:r w:rsidRPr="00153279">
        <w:t>, arterioskleroz</w:t>
      </w:r>
      <w:r w:rsidR="00FC2DCE">
        <w:t>a, nasljedna hemoragijska telangiektazija, hematološke neoplazme, poremećaji koagulacije, bolesti hepatobilijarnog sustava</w:t>
      </w:r>
      <w:r w:rsidRPr="00153279">
        <w:t>) i idiopatske uzroke</w:t>
      </w:r>
      <w:r w:rsidR="001E50A7">
        <w:rPr>
          <w:rFonts w:cstheme="minorHAnsi"/>
        </w:rPr>
        <w:t>⁶</w:t>
      </w:r>
      <w:r w:rsidRPr="00153279">
        <w:t xml:space="preserve">. </w:t>
      </w:r>
      <w:r w:rsidR="00FC2DCE">
        <w:t>U djece</w:t>
      </w:r>
      <w:r w:rsidRPr="00153279">
        <w:t xml:space="preserve"> </w:t>
      </w:r>
      <w:r w:rsidR="00FC2DCE">
        <w:t>se epistaksa javlja najčešće</w:t>
      </w:r>
      <w:r w:rsidRPr="00153279">
        <w:t xml:space="preserve"> zbog lokalne iritacije ili nedavne infek</w:t>
      </w:r>
      <w:r w:rsidR="00FC2DCE">
        <w:t>cije gornjih dišnih puteva</w:t>
      </w:r>
      <w:r w:rsidRPr="00153279">
        <w:t>.</w:t>
      </w:r>
    </w:p>
    <w:p w:rsidR="00964188" w:rsidRDefault="00964188" w:rsidP="00ED72FB"/>
    <w:p w:rsidR="00D759A5" w:rsidRDefault="00FF0CAD" w:rsidP="00ED72FB">
      <w:r>
        <w:t>DIJAGNOSTIKA</w:t>
      </w:r>
    </w:p>
    <w:p w:rsidR="00D759A5" w:rsidRDefault="00FF0CAD" w:rsidP="00ED72FB">
      <w:r>
        <w:t>Krvarenje n</w:t>
      </w:r>
      <w:r w:rsidR="00D759A5">
        <w:t xml:space="preserve">ajčešće nastane naglo, obično iz jedne nosnice </w:t>
      </w:r>
      <w:r>
        <w:t>a</w:t>
      </w:r>
      <w:r w:rsidR="00D759A5">
        <w:t xml:space="preserve"> mo</w:t>
      </w:r>
      <w:r>
        <w:t>že biti oskudno sa spontanim prestankom ili pak obilno te je potrebna intervencija.</w:t>
      </w:r>
    </w:p>
    <w:p w:rsidR="00D759A5" w:rsidRDefault="00D759A5" w:rsidP="00ED72FB">
      <w:r>
        <w:t>Prilikom dolaska u hitnu službu i bolesnik i pratnja su jako uznemireni</w:t>
      </w:r>
      <w:r w:rsidR="00EF3296">
        <w:t xml:space="preserve"> pa treba najprije umiriti</w:t>
      </w:r>
      <w:r w:rsidR="00FF0CAD">
        <w:t xml:space="preserve"> i bolesnika i pratnju.</w:t>
      </w:r>
    </w:p>
    <w:p w:rsidR="00FF0CAD" w:rsidRDefault="00FF0CAD" w:rsidP="00ED72FB">
      <w:r>
        <w:t>Potrebno je uzeti anamnezu da se utvrdi uzrok epistakse s posebnim osvrtom na medikamente koje bolesnik</w:t>
      </w:r>
      <w:r w:rsidR="00371A41">
        <w:t xml:space="preserve"> uzima a mogu</w:t>
      </w:r>
      <w:r w:rsidRPr="00FF0CAD">
        <w:t xml:space="preserve"> poremetiti zgrušavanje ili poticati krvarenje</w:t>
      </w:r>
      <w:r>
        <w:t>. Zatim treba izmjeriti krvni tlak, učiniti osn</w:t>
      </w:r>
      <w:r w:rsidR="00371A41">
        <w:t>o</w:t>
      </w:r>
      <w:r>
        <w:t xml:space="preserve">vne laboratorijske nalaze (KKS, CRP) da se utvrdi gubitak krvi te eventulano učiniti koagulogram </w:t>
      </w:r>
      <w:r w:rsidRPr="00FF0CAD">
        <w:t>(PV, INR, APTV)</w:t>
      </w:r>
      <w:r>
        <w:t>.</w:t>
      </w:r>
    </w:p>
    <w:p w:rsidR="00FF0CAD" w:rsidRDefault="00FF0CAD" w:rsidP="00203D42">
      <w:r>
        <w:t>U sklopu pregleda treba napraviti detaljnu rinoskopiju, orofaringoskopiju i endoskopiju da se utvrdi mjesto krvarenja i postoji li postnazalno sli</w:t>
      </w:r>
      <w:r w:rsidR="00203D42">
        <w:t>jevanje, učiniti toaletu nosne šupljine te anestezirati i anemizirati sluznicu.</w:t>
      </w:r>
    </w:p>
    <w:p w:rsidR="00FF0CAD" w:rsidRDefault="00FF0CAD" w:rsidP="00ED72FB"/>
    <w:p w:rsidR="00FF0CAD" w:rsidRDefault="00FF0CAD" w:rsidP="00ED72FB">
      <w:r>
        <w:t>LIJEČENJE</w:t>
      </w:r>
    </w:p>
    <w:p w:rsidR="00FF0CAD" w:rsidRDefault="00FF0CAD" w:rsidP="00FF0CAD">
      <w:r>
        <w:t xml:space="preserve">Liječenje epistakse se temelji na lokalnom zaustavljanu krvarenja, i to u prvm redu pomoću vazokonstriktora lokalno i pritiskom prstima. Ukoliko je vidljivo mjesto krvarenja potrbno je učiniti kauterizaciju (elektrokoagulacija ili kemijska koagulacija). Ukoliko ne vizualiziramo točno mjesto krvrenja tada se pristupa tamponadi nosa, i to </w:t>
      </w:r>
      <w:r w:rsidR="00EF3296">
        <w:t>imamo više opcija među kojima su masna</w:t>
      </w:r>
      <w:r>
        <w:t xml:space="preserve"> ili </w:t>
      </w:r>
      <w:r w:rsidR="00EF3296">
        <w:t>jodoform gaza</w:t>
      </w:r>
      <w:r>
        <w:t>, samoširećim tampon (Merocel), Balon tampon (Rapid Rhino), Foley kateter (12-14 F)</w:t>
      </w:r>
      <w:r w:rsidR="001E50A7">
        <w:rPr>
          <w:rFonts w:cstheme="minorHAnsi"/>
        </w:rPr>
        <w:t>⁷᾿⁸</w:t>
      </w:r>
      <w:r>
        <w:t>.</w:t>
      </w:r>
      <w:r w:rsidR="0052145B">
        <w:t xml:space="preserve"> Detamponada se preporuča nakon 48-72h</w:t>
      </w:r>
      <w:r w:rsidR="001E50A7">
        <w:rPr>
          <w:rFonts w:cstheme="minorHAnsi"/>
        </w:rPr>
        <w:t>⁹</w:t>
      </w:r>
      <w:r w:rsidR="0052145B">
        <w:t>.</w:t>
      </w:r>
    </w:p>
    <w:p w:rsidR="00EF3296" w:rsidRDefault="00EF3296" w:rsidP="00EF3296">
      <w:r>
        <w:lastRenderedPageBreak/>
        <w:t>Ukoliko krvarenje i dalje perzistira tada se radi endoskopska kirurška intervencija u općoj anesteziji: kauterizacija krvareće krvne žile ili a. sphenopalatine i/iliogranaka, ili a. ethmoidalis ant. Ili a. ethmoidalis post. nakon etmoidektomije</w:t>
      </w:r>
      <w:r w:rsidR="001E50A7">
        <w:rPr>
          <w:rFonts w:cstheme="minorHAnsi"/>
        </w:rPr>
        <w:t>⁸᾿¹⁰᾿¹¹</w:t>
      </w:r>
      <w:r>
        <w:t>. Ukoliko i dalje nema uspjeha preporuča se digitalna supstrakcijska angiografija (DSA) i okluzija krvne žile koja je uzrok krvarenja</w:t>
      </w:r>
      <w:r w:rsidR="00473C1A">
        <w:rPr>
          <w:rFonts w:cstheme="minorHAnsi"/>
        </w:rPr>
        <w:t>¹²</w:t>
      </w:r>
      <w:r>
        <w:t>.</w:t>
      </w:r>
    </w:p>
    <w:p w:rsidR="00FF0CAD" w:rsidRPr="00EF3296" w:rsidRDefault="00EF3296" w:rsidP="00EF3296">
      <w:r>
        <w:t xml:space="preserve">Potrebno je po stabilizaciji stanja </w:t>
      </w:r>
      <w:r w:rsidR="00371A41">
        <w:t xml:space="preserve">potrebno je </w:t>
      </w:r>
      <w:r>
        <w:t>dati pacijentu daljnje upute za prevenciju recidiva u vidu toalete nosa</w:t>
      </w:r>
      <w:r w:rsidR="005A3F91">
        <w:t xml:space="preserve"> </w:t>
      </w:r>
      <w:r w:rsidR="001B4408">
        <w:t>fiziološkom otopinom</w:t>
      </w:r>
      <w:r>
        <w:t>, daljnje obrade sistemskih uzroka te eventualne operacije anatomskih abnormalnosti.</w:t>
      </w:r>
    </w:p>
    <w:p w:rsidR="00153279" w:rsidRDefault="00153279" w:rsidP="00ED72FB"/>
    <w:p w:rsidR="0052145B" w:rsidRDefault="0052145B" w:rsidP="00ED72FB"/>
    <w:p w:rsidR="00EF011F" w:rsidRDefault="0052145B" w:rsidP="00ED72FB">
      <w:r w:rsidRPr="0052145B">
        <w:t>Reference:</w:t>
      </w:r>
      <w:r w:rsidR="00EF011F" w:rsidRPr="00EF011F">
        <w:t xml:space="preserve"> </w:t>
      </w:r>
    </w:p>
    <w:p w:rsidR="0052145B" w:rsidRDefault="00EF011F" w:rsidP="00ED72FB">
      <w:r>
        <w:t>1</w:t>
      </w:r>
      <w:r w:rsidRPr="00EF011F">
        <w:t>.Kucik CJ, Clenney T. Management of epistaxis. Am Fam Physician 2005; 71:305.</w:t>
      </w:r>
    </w:p>
    <w:p w:rsidR="00560A25" w:rsidRDefault="00560A25" w:rsidP="00560A25">
      <w:r>
        <w:t>2</w:t>
      </w:r>
      <w:r w:rsidRPr="00560A25">
        <w:t>.Villwock JA, Jones K. Recent trends in epistaxis management in the United States: 2008-2010. JAMA Otolaryngol Head Neck Surg 2013; 139:1279.</w:t>
      </w:r>
    </w:p>
    <w:p w:rsidR="0046281F" w:rsidRDefault="0046281F" w:rsidP="00560A25">
      <w:r>
        <w:t>3.</w:t>
      </w:r>
      <w:r w:rsidRPr="0046281F">
        <w:t xml:space="preserve"> Pallin DJ, Chng YM, McKay MP, et al. Epidemiology of epistaxis in US emergency departments, 1992 to 2001. Ann Emerg Med 2005; 46:77.</w:t>
      </w:r>
    </w:p>
    <w:p w:rsidR="003053A4" w:rsidRDefault="003053A4" w:rsidP="003053A4">
      <w:r>
        <w:t>4.Traboulsi H, Alam E, Hadi U. Changing Trends in Management of the Epistaxis</w:t>
      </w:r>
      <w:r w:rsidR="00CE1D75">
        <w:t>. Int J Otolaryngol. 2015. 2015:263987.</w:t>
      </w:r>
    </w:p>
    <w:p w:rsidR="001E50A7" w:rsidRDefault="003053A4" w:rsidP="00560A25">
      <w:r>
        <w:t>5</w:t>
      </w:r>
      <w:r w:rsidR="0046281F">
        <w:t xml:space="preserve">. </w:t>
      </w:r>
      <w:r w:rsidR="0046281F" w:rsidRPr="0046281F">
        <w:t>Manfredini R, Gallerani M, Portaluppi F. Seasonal variation in the occurrence of epistaxis. Am J Med 2000; 108:75</w:t>
      </w:r>
      <w:r w:rsidR="001E50A7" w:rsidRPr="001E50A7">
        <w:t>11.</w:t>
      </w:r>
    </w:p>
    <w:p w:rsidR="0046281F" w:rsidRDefault="001E50A7" w:rsidP="00560A25">
      <w:r>
        <w:t>6.</w:t>
      </w:r>
      <w:r w:rsidRPr="001E50A7">
        <w:t xml:space="preserve">Tate L. Viehweg, John B. Roberson, J.W. Hudson.  Epistaxis: Diagnosis and Treatment. J </w:t>
      </w:r>
      <w:r w:rsidR="009A7A67">
        <w:t xml:space="preserve">Oral Maxillofac Surg  </w:t>
      </w:r>
      <w:r w:rsidR="009A7A67" w:rsidRPr="009A7A67">
        <w:t>2006</w:t>
      </w:r>
      <w:r w:rsidR="009A7A67">
        <w:t>; 64:511-518</w:t>
      </w:r>
      <w:r w:rsidR="0046281F" w:rsidRPr="0046281F">
        <w:t>.</w:t>
      </w:r>
    </w:p>
    <w:p w:rsidR="002F695D" w:rsidRDefault="001E50A7" w:rsidP="000E711E">
      <w:r>
        <w:t>7</w:t>
      </w:r>
      <w:r w:rsidR="004C66A9">
        <w:t>.</w:t>
      </w:r>
      <w:r w:rsidR="000E711E">
        <w:t xml:space="preserve">Newton E, Lasso A, Petrcich W, Kilty SJ. An outcomes analysis of anterior epistaxis management in the emergency department. J Otolaryngol Head Neck Surg. 2016 Apr 11. 45:24. </w:t>
      </w:r>
    </w:p>
    <w:p w:rsidR="001E50A7" w:rsidRPr="001E50A7" w:rsidRDefault="001E50A7" w:rsidP="001E50A7">
      <w:r>
        <w:t>8</w:t>
      </w:r>
      <w:r w:rsidRPr="001E50A7">
        <w:t>.Durr DG. Endoscopic electrosurgical management of posterior epistaxis: shifting paradigm. J Otolaryngol. 2004 Aug. 33(4):211-6.</w:t>
      </w:r>
    </w:p>
    <w:p w:rsidR="000E711E" w:rsidRDefault="001E50A7" w:rsidP="000E711E">
      <w:r>
        <w:t>9</w:t>
      </w:r>
      <w:r w:rsidR="004C66A9">
        <w:t>.</w:t>
      </w:r>
      <w:r w:rsidR="000E711E">
        <w:t xml:space="preserve">Kundi NA, Raza M. Duration of nasal packs in the management of epistaxis. J Coll Physicians Surg Pak. 2015 Mar. 25 (3):202-5. </w:t>
      </w:r>
    </w:p>
    <w:p w:rsidR="000E711E" w:rsidRPr="000E711E" w:rsidRDefault="001E50A7" w:rsidP="000E711E">
      <w:r>
        <w:t>10</w:t>
      </w:r>
      <w:r w:rsidR="000E711E">
        <w:t>.</w:t>
      </w:r>
      <w:r w:rsidR="000E711E" w:rsidRPr="000E711E">
        <w:t xml:space="preserve"> Wormald PJ, Wee DT, van Hasselt CA. Endoscopic ligation of the sphenopalatine artery for refractory posterior epistaxis. Am J Rhinol. 2000;Jul-Aug. 14(4):261-264.</w:t>
      </w:r>
    </w:p>
    <w:p w:rsidR="000E711E" w:rsidRDefault="001E50A7" w:rsidP="002F695D">
      <w:r>
        <w:t>11</w:t>
      </w:r>
      <w:r w:rsidR="002F695D">
        <w:t>.Newton E, Lasso A, Petrcich W, Kilty SJ. An outcomes analysis of anterior epistaxis management in the emergency department. J Otolaryngol Head Neck Surg</w:t>
      </w:r>
      <w:r w:rsidR="0052145B">
        <w:t xml:space="preserve">. 2016 Apr 11. 45:24. </w:t>
      </w:r>
    </w:p>
    <w:p w:rsidR="001E50A7" w:rsidRDefault="00473C1A" w:rsidP="001E50A7">
      <w:r>
        <w:t xml:space="preserve">12.Krajina </w:t>
      </w:r>
      <w:r w:rsidR="001E50A7">
        <w:t>A</w:t>
      </w:r>
      <w:r>
        <w:t>.,</w:t>
      </w:r>
      <w:r w:rsidR="001E50A7">
        <w:t xml:space="preserve"> Chrobok</w:t>
      </w:r>
      <w:r>
        <w:t xml:space="preserve"> V.</w:t>
      </w:r>
      <w:r w:rsidRPr="00473C1A">
        <w:t xml:space="preserve"> Radiological Diagnosis and Management of Epistaxis</w:t>
      </w:r>
      <w:r>
        <w:t xml:space="preserve">. </w:t>
      </w:r>
      <w:r w:rsidRPr="00473C1A">
        <w:t>Cardiovasc Intervent Radiol. 2014; 37(1): 26–36.</w:t>
      </w:r>
    </w:p>
    <w:p w:rsidR="00A73A3D" w:rsidRDefault="00A73A3D" w:rsidP="001E50A7"/>
    <w:p w:rsidR="00A73A3D" w:rsidRDefault="00A73A3D" w:rsidP="001E50A7"/>
    <w:p w:rsidR="00A73A3D" w:rsidRDefault="00A73A3D" w:rsidP="001E50A7"/>
    <w:p w:rsidR="00A73A3D" w:rsidRDefault="00A73A3D" w:rsidP="001E50A7"/>
    <w:p w:rsidR="00A73A3D" w:rsidRDefault="00A73A3D" w:rsidP="00A73A3D">
      <w:pPr>
        <w:jc w:val="both"/>
      </w:pPr>
      <w:r w:rsidRPr="00A73A3D">
        <w:object w:dxaOrig="10466" w:dyaOrig="15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pt;height:763.8pt" o:ole="">
            <v:imagedata r:id="rId4" o:title=""/>
          </v:shape>
          <o:OLEObject Type="Embed" ProgID="Word.Document.12" ShapeID="_x0000_i1025" DrawAspect="Content" ObjectID="_1645183534" r:id="rId5">
            <o:FieldCodes>\s</o:FieldCodes>
          </o:OLEObject>
        </w:object>
      </w:r>
      <w:bookmarkStart w:id="0" w:name="_GoBack"/>
      <w:bookmarkEnd w:id="0"/>
    </w:p>
    <w:sectPr w:rsidR="00A73A3D" w:rsidSect="00384D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72FB"/>
    <w:rsid w:val="000E711E"/>
    <w:rsid w:val="00153279"/>
    <w:rsid w:val="001B4408"/>
    <w:rsid w:val="001E50A7"/>
    <w:rsid w:val="00203D42"/>
    <w:rsid w:val="0020411E"/>
    <w:rsid w:val="002823F8"/>
    <w:rsid w:val="002F695D"/>
    <w:rsid w:val="003053A4"/>
    <w:rsid w:val="00371A41"/>
    <w:rsid w:val="00384D44"/>
    <w:rsid w:val="0046281F"/>
    <w:rsid w:val="00473C1A"/>
    <w:rsid w:val="004C66A9"/>
    <w:rsid w:val="004D2092"/>
    <w:rsid w:val="0052145B"/>
    <w:rsid w:val="00560A25"/>
    <w:rsid w:val="005A3F91"/>
    <w:rsid w:val="007239E7"/>
    <w:rsid w:val="00952E3A"/>
    <w:rsid w:val="0096393A"/>
    <w:rsid w:val="00964188"/>
    <w:rsid w:val="009A7A67"/>
    <w:rsid w:val="00A73A3D"/>
    <w:rsid w:val="00BB4AE8"/>
    <w:rsid w:val="00CE1D75"/>
    <w:rsid w:val="00D55E8B"/>
    <w:rsid w:val="00D759A5"/>
    <w:rsid w:val="00ED72FB"/>
    <w:rsid w:val="00EF011F"/>
    <w:rsid w:val="00EF3296"/>
    <w:rsid w:val="00FC2DCE"/>
    <w:rsid w:val="00FF0C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Word_Document1.docx"/><Relationship Id="rId4"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HT-ICT</dc:creator>
  <cp:lastModifiedBy>Mario</cp:lastModifiedBy>
  <cp:revision>2</cp:revision>
  <dcterms:created xsi:type="dcterms:W3CDTF">2020-03-08T13:39:00Z</dcterms:created>
  <dcterms:modified xsi:type="dcterms:W3CDTF">2020-03-08T13:39:00Z</dcterms:modified>
</cp:coreProperties>
</file>